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4E91C" w14:textId="450639CD" w:rsidR="000D4D27" w:rsidRPr="000D4D27" w:rsidRDefault="000D4D27" w:rsidP="000D4D27">
      <w:pPr>
        <w:rPr>
          <w:b/>
          <w:bCs/>
          <w:sz w:val="36"/>
          <w:szCs w:val="36"/>
        </w:rPr>
      </w:pPr>
      <w:r w:rsidRPr="000D4D27">
        <w:rPr>
          <w:b/>
          <w:bCs/>
          <w:sz w:val="36"/>
          <w:szCs w:val="36"/>
        </w:rPr>
        <w:t>Professoressa colpita dai pallini</w:t>
      </w:r>
      <w:r>
        <w:rPr>
          <w:b/>
          <w:bCs/>
          <w:sz w:val="36"/>
          <w:szCs w:val="36"/>
        </w:rPr>
        <w:t>,</w:t>
      </w:r>
      <w:r w:rsidRPr="000D4D2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Pr="000D4D27">
        <w:rPr>
          <w:b/>
          <w:bCs/>
          <w:sz w:val="36"/>
          <w:szCs w:val="36"/>
        </w:rPr>
        <w:t>rchiviazione per assenza di reato</w:t>
      </w:r>
    </w:p>
    <w:p w14:paraId="530C82D7" w14:textId="0604CC6E" w:rsidR="000D4D27" w:rsidRPr="000D4D27" w:rsidRDefault="000D4D27" w:rsidP="000D4D27">
      <w:pPr>
        <w:rPr>
          <w:sz w:val="28"/>
          <w:szCs w:val="28"/>
        </w:rPr>
      </w:pPr>
      <w:r w:rsidRPr="000D4D27">
        <w:rPr>
          <w:sz w:val="28"/>
          <w:szCs w:val="28"/>
        </w:rPr>
        <w:t>Una notizia che fa</w:t>
      </w:r>
      <w:r w:rsidRPr="000D4D27">
        <w:rPr>
          <w:sz w:val="28"/>
          <w:szCs w:val="28"/>
        </w:rPr>
        <w:t xml:space="preserve"> riflettere sul rischio dello svilimento della figura dei docenti e della scuola stessa</w:t>
      </w:r>
    </w:p>
    <w:p w14:paraId="28B2DCE5" w14:textId="3C4102EE" w:rsidR="000D4D27" w:rsidRPr="000D4D27" w:rsidRDefault="000D4D27" w:rsidP="000D4D27"/>
    <w:p w14:paraId="1D64330E" w14:textId="77777777" w:rsidR="000D4D27" w:rsidRDefault="000D4D27" w:rsidP="000D4D27">
      <w:r w:rsidRPr="000D4D27">
        <w:t>“Non c’è reato”. E di conseguenza nessuna punizione.</w:t>
      </w:r>
      <w:r>
        <w:t xml:space="preserve"> </w:t>
      </w:r>
      <w:r w:rsidRPr="000D4D27">
        <w:t>Il reato ipotizzato era quello di oltraggio a pubblico ufficiale e i colpevoli denunciati erano gli alunni di una intera classe, 21 ragazzi, accusati di non aver mosso un dito, alcuni di essersi messi a ridere, quando la loro insegnante è stata presa di mira da un loro compagno con una pistola a pallini, durante la lezione. Episodio immediatamente riversato sui social.</w:t>
      </w:r>
    </w:p>
    <w:p w14:paraId="019846F0" w14:textId="77777777" w:rsidR="000D4D27" w:rsidRDefault="000D4D27" w:rsidP="000D4D27">
      <w:r w:rsidRPr="000D4D27">
        <w:t>Il fatto – si ricorderà – avvenne nel 2022 a Rovigo e a suo tempo fece scalpore. Con seguito di denunce penali (al momento continua il procedimento nei confronti del ragazzo che ha sparato, del compagno che ha fatto il video e dello studente che ha subito nascosto l’arma usata) e infinite discussioni. Con un’insegnante umiliata, un istituto accusato di aver quasi fatto finta di niente, genitori che non si sarebbero nemmeno fatti avanti (uno solo avrebbe chiesto scusa) e uno strascico di fine anno scolastico che richiese addirittura l’intervento del Ministro dell’Istruzione per abbassare il voto in condotta attribuito allo studente che aveva sparato i pallini (promosso, con 9 in condotta, poi diventato un 7).</w:t>
      </w:r>
    </w:p>
    <w:p w14:paraId="02B38004" w14:textId="77777777" w:rsidR="000D4D27" w:rsidRDefault="000D4D27" w:rsidP="000D4D27">
      <w:r w:rsidRPr="000D4D27">
        <w:t xml:space="preserve">Che dire? Certo che se non c’è reato – e questo lo dicono i magistrati – non c’è pena e nessuno, naturalmente, fa il tifo per punire oltre misura dei ragazzi. </w:t>
      </w:r>
      <w:proofErr w:type="gramStart"/>
      <w:r w:rsidRPr="000D4D27">
        <w:t>Tuttavia</w:t>
      </w:r>
      <w:proofErr w:type="gramEnd"/>
      <w:r w:rsidRPr="000D4D27">
        <w:t xml:space="preserve"> la notizia dell’archiviazione deve far riflettere sul rischio costante dello svilimento della figura dei docenti e della scuola stessa. La soluzione non sta nelle pene – tanto più dove non si ravvisi il motivo secondo la legge – ma in una crescita di consapevolezza dell’attività educativa. Consapevolezza che coinvolge certamente la scuola, ma anche le famiglie e le istituzioni nel loro complesso.</w:t>
      </w:r>
    </w:p>
    <w:p w14:paraId="70D0F443" w14:textId="19057DB0" w:rsidR="000D4D27" w:rsidRPr="000D4D27" w:rsidRDefault="000D4D27" w:rsidP="000D4D27">
      <w:r w:rsidRPr="000D4D27">
        <w:t>Ci auguriamo che gli stessi ragazzi di Rovigo abbiano avuto l’occasione di ripensare all’accaduto, che ci sia stata la possibilità di rivedere e valutare, anche tra genitori e figli, comportamenti e conseguenze. E la notizia dell’archiviazione porti pure sollievo alle persone coinvolte ma nello stesso tempo rinnovi l’attenzione nella direzione del rispetto e della responsabilità. Mete cui tende l’educazione.</w:t>
      </w:r>
    </w:p>
    <w:p w14:paraId="20D91F6D" w14:textId="6D2F794E" w:rsidR="00E00F66" w:rsidRDefault="000D4D27">
      <w:r>
        <w:t xml:space="preserve">Alberto </w:t>
      </w:r>
      <w:proofErr w:type="spellStart"/>
      <w:r>
        <w:t>Campoleoni</w:t>
      </w:r>
      <w:proofErr w:type="spellEnd"/>
    </w:p>
    <w:p w14:paraId="29A0DEA5" w14:textId="190F87CE" w:rsidR="000D4D27" w:rsidRDefault="000D4D27">
      <w:r>
        <w:t>Sir, 17 luglio 2024</w:t>
      </w:r>
    </w:p>
    <w:sectPr w:rsidR="000D4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27"/>
    <w:rsid w:val="000D4D27"/>
    <w:rsid w:val="00503CFC"/>
    <w:rsid w:val="00722E2E"/>
    <w:rsid w:val="00741E50"/>
    <w:rsid w:val="009578D0"/>
    <w:rsid w:val="00E0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80CF"/>
  <w15:chartTrackingRefBased/>
  <w15:docId w15:val="{46F96252-725C-4CB4-9804-A2BAF826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D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4D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4D2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4D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4D2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4D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4D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D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4D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4D2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4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4D2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4D27"/>
    <w:rPr>
      <w:rFonts w:eastAsiaTheme="majorEastAsia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4D27"/>
    <w:rPr>
      <w:rFonts w:eastAsiaTheme="majorEastAsia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4D2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4D2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D2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4D2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4D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D4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D4D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D4D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D4D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D4D2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D4D2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D4D27"/>
    <w:rPr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D4D2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D4D27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D4D27"/>
    <w:rPr>
      <w:b/>
      <w:bCs/>
      <w:smallCaps/>
      <w:color w:val="2E74B5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0D4D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4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216">
              <w:marLeft w:val="33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1E3E4"/>
                <w:right w:val="none" w:sz="0" w:space="0" w:color="auto"/>
              </w:divBdr>
              <w:divsChild>
                <w:div w:id="1410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328">
              <w:marLeft w:val="33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1E3E4"/>
                <w:right w:val="none" w:sz="0" w:space="0" w:color="auto"/>
              </w:divBdr>
              <w:divsChild>
                <w:div w:id="49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5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>HP Inc.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 Ernesto</dc:creator>
  <cp:keywords/>
  <dc:description/>
  <cp:lastModifiedBy>Diaco Ernesto</cp:lastModifiedBy>
  <cp:revision>1</cp:revision>
  <dcterms:created xsi:type="dcterms:W3CDTF">2024-07-18T06:19:00Z</dcterms:created>
  <dcterms:modified xsi:type="dcterms:W3CDTF">2024-07-18T06:21:00Z</dcterms:modified>
</cp:coreProperties>
</file>