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63" w:rsidRPr="00663763" w:rsidRDefault="002979FA" w:rsidP="00663763">
      <w:pPr>
        <w:pStyle w:val="Corp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763">
        <w:rPr>
          <w:rFonts w:ascii="Times New Roman" w:hAnsi="Times New Roman" w:cs="Times New Roman"/>
          <w:sz w:val="24"/>
          <w:szCs w:val="24"/>
        </w:rPr>
        <w:t>Intervento di S.E. Mons. Stefano Russo, Segretario Generale della CEI</w:t>
      </w:r>
    </w:p>
    <w:p w:rsidR="002A28FC" w:rsidRPr="00663763" w:rsidRDefault="002A28FC" w:rsidP="00663763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063" w:rsidRPr="00663763" w:rsidRDefault="00E97063" w:rsidP="00663763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063" w:rsidRPr="00663763" w:rsidRDefault="00E97063" w:rsidP="00663763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910" w:rsidRPr="00663763" w:rsidRDefault="00936910" w:rsidP="00663763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sz w:val="24"/>
          <w:szCs w:val="24"/>
        </w:rPr>
        <w:t xml:space="preserve">Desidero innanzitutto ringraziare il prof. Gaetano Manfredi, Magnifico Rettore dell’Università degli </w:t>
      </w:r>
      <w:r w:rsidR="002979FA" w:rsidRPr="00663763">
        <w:rPr>
          <w:rFonts w:ascii="Times New Roman" w:hAnsi="Times New Roman" w:cs="Times New Roman"/>
          <w:sz w:val="24"/>
          <w:szCs w:val="24"/>
        </w:rPr>
        <w:t>s</w:t>
      </w:r>
      <w:r w:rsidRPr="00663763">
        <w:rPr>
          <w:rFonts w:ascii="Times New Roman" w:hAnsi="Times New Roman" w:cs="Times New Roman"/>
          <w:sz w:val="24"/>
          <w:szCs w:val="24"/>
        </w:rPr>
        <w:t>tudi di Napoli “Federico II” e Presidente della CRUI</w:t>
      </w:r>
      <w:r w:rsidR="002979FA" w:rsidRPr="00663763">
        <w:rPr>
          <w:rFonts w:ascii="Times New Roman" w:hAnsi="Times New Roman" w:cs="Times New Roman"/>
          <w:sz w:val="24"/>
          <w:szCs w:val="24"/>
        </w:rPr>
        <w:t xml:space="preserve">, insieme a tutta la Giunta della CRUI, per </w:t>
      </w:r>
      <w:r w:rsidR="004D6389" w:rsidRPr="00663763">
        <w:rPr>
          <w:rFonts w:ascii="Times New Roman" w:hAnsi="Times New Roman" w:cs="Times New Roman"/>
          <w:sz w:val="24"/>
          <w:szCs w:val="24"/>
        </w:rPr>
        <w:t xml:space="preserve">l’importante traguardo che oggi raggiungiamo manifestando la volontà di essere insieme “attori ed alleati” davanti alle sfide che attraversano l’Università italiana, </w:t>
      </w:r>
      <w:r w:rsidR="00244AA6" w:rsidRPr="00663763">
        <w:rPr>
          <w:rFonts w:ascii="Times New Roman" w:hAnsi="Times New Roman" w:cs="Times New Roman"/>
          <w:sz w:val="24"/>
          <w:szCs w:val="24"/>
        </w:rPr>
        <w:t xml:space="preserve">come </w:t>
      </w:r>
      <w:r w:rsidR="004D6389" w:rsidRPr="00663763">
        <w:rPr>
          <w:rFonts w:ascii="Times New Roman" w:hAnsi="Times New Roman" w:cs="Times New Roman"/>
          <w:sz w:val="24"/>
          <w:szCs w:val="24"/>
        </w:rPr>
        <w:t>il mondo della cultura, della formazione e della ricerca.</w:t>
      </w:r>
    </w:p>
    <w:p w:rsidR="00E97063" w:rsidRPr="00663763" w:rsidRDefault="00936910" w:rsidP="00663763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sz w:val="24"/>
          <w:szCs w:val="24"/>
        </w:rPr>
        <w:t>Il mio g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razie </w:t>
      </w:r>
      <w:r w:rsidRPr="00663763">
        <w:rPr>
          <w:rFonts w:ascii="Times New Roman" w:hAnsi="Times New Roman" w:cs="Times New Roman"/>
          <w:sz w:val="24"/>
          <w:szCs w:val="24"/>
        </w:rPr>
        <w:t xml:space="preserve">va 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anche al </w:t>
      </w:r>
      <w:r w:rsidRPr="00663763">
        <w:rPr>
          <w:rFonts w:ascii="Times New Roman" w:hAnsi="Times New Roman" w:cs="Times New Roman"/>
          <w:sz w:val="24"/>
          <w:szCs w:val="24"/>
        </w:rPr>
        <w:t>prof.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 Alberto De Toni, </w:t>
      </w:r>
      <w:r w:rsidRPr="00663763">
        <w:rPr>
          <w:rFonts w:ascii="Times New Roman" w:hAnsi="Times New Roman" w:cs="Times New Roman"/>
          <w:sz w:val="24"/>
          <w:szCs w:val="24"/>
        </w:rPr>
        <w:t>Magnifico Rettore dell’</w:t>
      </w:r>
      <w:r w:rsidR="002979FA" w:rsidRPr="00663763">
        <w:rPr>
          <w:rFonts w:ascii="Times New Roman" w:hAnsi="Times New Roman" w:cs="Times New Roman"/>
          <w:sz w:val="24"/>
          <w:szCs w:val="24"/>
        </w:rPr>
        <w:t>Università degli s</w:t>
      </w:r>
      <w:r w:rsidRPr="00663763">
        <w:rPr>
          <w:rFonts w:ascii="Times New Roman" w:hAnsi="Times New Roman" w:cs="Times New Roman"/>
          <w:sz w:val="24"/>
          <w:szCs w:val="24"/>
        </w:rPr>
        <w:t>tudi di Udine e P</w:t>
      </w:r>
      <w:r w:rsidR="00AB6244" w:rsidRPr="00663763">
        <w:rPr>
          <w:rFonts w:ascii="Times New Roman" w:hAnsi="Times New Roman" w:cs="Times New Roman"/>
          <w:sz w:val="24"/>
          <w:szCs w:val="24"/>
        </w:rPr>
        <w:t>residente della Fondazione CRUI</w:t>
      </w:r>
      <w:r w:rsidRPr="00663763">
        <w:rPr>
          <w:rFonts w:ascii="Times New Roman" w:hAnsi="Times New Roman" w:cs="Times New Roman"/>
          <w:sz w:val="24"/>
          <w:szCs w:val="24"/>
        </w:rPr>
        <w:t xml:space="preserve"> che, con la sua partecipazione al nostro convegno nazionale di pastorale universitaria</w:t>
      </w:r>
      <w:r w:rsidR="00244AA6" w:rsidRPr="00663763">
        <w:rPr>
          <w:rFonts w:ascii="Times New Roman" w:hAnsi="Times New Roman" w:cs="Times New Roman"/>
          <w:sz w:val="24"/>
          <w:szCs w:val="24"/>
        </w:rPr>
        <w:t xml:space="preserve"> un anno fa</w:t>
      </w:r>
      <w:r w:rsidRPr="00663763">
        <w:rPr>
          <w:rFonts w:ascii="Times New Roman" w:hAnsi="Times New Roman" w:cs="Times New Roman"/>
          <w:sz w:val="24"/>
          <w:szCs w:val="24"/>
        </w:rPr>
        <w:t>,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 ha propi</w:t>
      </w:r>
      <w:r w:rsidRPr="00663763">
        <w:rPr>
          <w:rFonts w:ascii="Times New Roman" w:hAnsi="Times New Roman" w:cs="Times New Roman"/>
          <w:sz w:val="24"/>
          <w:szCs w:val="24"/>
        </w:rPr>
        <w:t>ziato l'avvio di questo percorso.</w:t>
      </w:r>
    </w:p>
    <w:p w:rsidR="000F721B" w:rsidRDefault="00936910" w:rsidP="000F721B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763">
        <w:rPr>
          <w:rFonts w:ascii="Times New Roman" w:hAnsi="Times New Roman" w:cs="Times New Roman"/>
          <w:sz w:val="24"/>
          <w:szCs w:val="24"/>
        </w:rPr>
        <w:t>Per la Chiesa italiana quella di oggi è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 una iniziativa molto importante</w:t>
      </w:r>
      <w:r w:rsidRPr="00663763">
        <w:rPr>
          <w:rFonts w:ascii="Times New Roman" w:hAnsi="Times New Roman" w:cs="Times New Roman"/>
          <w:sz w:val="24"/>
          <w:szCs w:val="24"/>
        </w:rPr>
        <w:t xml:space="preserve">. </w:t>
      </w:r>
      <w:r w:rsidR="00244AA6" w:rsidRPr="00663763">
        <w:rPr>
          <w:rFonts w:ascii="Times New Roman" w:hAnsi="Times New Roman" w:cs="Times New Roman"/>
          <w:sz w:val="24"/>
          <w:szCs w:val="24"/>
        </w:rPr>
        <w:t>In primo luogo, infatti, ci consente di offrire al nostro Paese u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n </w:t>
      </w:r>
      <w:r w:rsidR="00244AA6" w:rsidRPr="00663763">
        <w:rPr>
          <w:rFonts w:ascii="Times New Roman" w:hAnsi="Times New Roman" w:cs="Times New Roman"/>
          <w:sz w:val="24"/>
          <w:szCs w:val="24"/>
        </w:rPr>
        <w:t xml:space="preserve">punto di vista comune, positivo e propositivo </w:t>
      </w:r>
      <w:r w:rsidR="00AB6244" w:rsidRPr="00663763">
        <w:rPr>
          <w:rFonts w:ascii="Times New Roman" w:hAnsi="Times New Roman" w:cs="Times New Roman"/>
          <w:sz w:val="24"/>
          <w:szCs w:val="24"/>
        </w:rPr>
        <w:t>sull'Università</w:t>
      </w:r>
      <w:r w:rsidR="00244AA6" w:rsidRPr="00663763">
        <w:rPr>
          <w:rFonts w:ascii="Times New Roman" w:hAnsi="Times New Roman" w:cs="Times New Roman"/>
          <w:sz w:val="24"/>
          <w:szCs w:val="24"/>
        </w:rPr>
        <w:t>, quale luogo strategico per la formazione dei giovani e per il bene dell’Italia.</w:t>
      </w:r>
      <w:r w:rsidR="00F278EE">
        <w:rPr>
          <w:rFonts w:ascii="Times New Roman" w:hAnsi="Times New Roman" w:cs="Times New Roman"/>
          <w:sz w:val="24"/>
          <w:szCs w:val="24"/>
        </w:rPr>
        <w:t xml:space="preserve"> </w:t>
      </w:r>
      <w:r w:rsidR="000F721B">
        <w:rPr>
          <w:rFonts w:ascii="Times New Roman" w:hAnsi="Times New Roman" w:cs="Times New Roman"/>
          <w:sz w:val="24"/>
          <w:szCs w:val="24"/>
        </w:rPr>
        <w:t>L’Università che abbiamo in mente, per usare le parole di papa Francesco, “</w:t>
      </w:r>
      <w:r w:rsidR="000F721B" w:rsidRPr="000F721B">
        <w:rPr>
          <w:rFonts w:ascii="Times New Roman" w:hAnsi="Times New Roman" w:cs="Times New Roman"/>
          <w:sz w:val="24"/>
          <w:szCs w:val="24"/>
        </w:rPr>
        <w:t>è un luogo privilegiato in cui si formano le coscienze, in un serrato confronto tra le esigenze del bene, del vero e del bello, e la r</w:t>
      </w:r>
      <w:r w:rsidR="000F721B">
        <w:rPr>
          <w:rFonts w:ascii="Times New Roman" w:hAnsi="Times New Roman" w:cs="Times New Roman"/>
          <w:sz w:val="24"/>
          <w:szCs w:val="24"/>
        </w:rPr>
        <w:t>ealtà con le sue contraddizioni”</w:t>
      </w:r>
      <w:r w:rsidR="000F721B" w:rsidRPr="000F721B">
        <w:rPr>
          <w:rFonts w:ascii="Times New Roman" w:hAnsi="Times New Roman" w:cs="Times New Roman"/>
          <w:sz w:val="24"/>
          <w:szCs w:val="24"/>
        </w:rPr>
        <w:t xml:space="preserve">. </w:t>
      </w:r>
      <w:r w:rsidR="000F721B">
        <w:rPr>
          <w:rFonts w:ascii="Times New Roman" w:hAnsi="Times New Roman" w:cs="Times New Roman"/>
          <w:sz w:val="24"/>
          <w:szCs w:val="24"/>
        </w:rPr>
        <w:t>In questo contesto, proseguiva, “la fede</w:t>
      </w:r>
      <w:r w:rsidR="000F721B" w:rsidRPr="000F721B">
        <w:rPr>
          <w:rFonts w:ascii="Times New Roman" w:hAnsi="Times New Roman" w:cs="Times New Roman"/>
          <w:sz w:val="24"/>
          <w:szCs w:val="24"/>
        </w:rPr>
        <w:t xml:space="preserve"> non limita mai l’ambito della ragione, ma lo apre a una visione integrale dell’uomo e della realtà, preservando dal pericolo di ridurre la p</w:t>
      </w:r>
      <w:r w:rsidR="000F721B">
        <w:rPr>
          <w:rFonts w:ascii="Times New Roman" w:hAnsi="Times New Roman" w:cs="Times New Roman"/>
          <w:sz w:val="24"/>
          <w:szCs w:val="24"/>
        </w:rPr>
        <w:t xml:space="preserve">ersona a ‘materiale </w:t>
      </w:r>
      <w:proofErr w:type="spellStart"/>
      <w:r w:rsidR="000F721B">
        <w:rPr>
          <w:rFonts w:ascii="Times New Roman" w:hAnsi="Times New Roman" w:cs="Times New Roman"/>
          <w:sz w:val="24"/>
          <w:szCs w:val="24"/>
        </w:rPr>
        <w:t>umano’</w:t>
      </w:r>
      <w:proofErr w:type="spellEnd"/>
      <w:r w:rsidR="000F721B">
        <w:rPr>
          <w:rFonts w:ascii="Times New Roman" w:hAnsi="Times New Roman" w:cs="Times New Roman"/>
          <w:sz w:val="24"/>
          <w:szCs w:val="24"/>
        </w:rPr>
        <w:t>”</w:t>
      </w:r>
      <w:r w:rsidR="009D0FD2">
        <w:rPr>
          <w:rFonts w:ascii="Times New Roman" w:hAnsi="Times New Roman" w:cs="Times New Roman"/>
          <w:sz w:val="24"/>
          <w:szCs w:val="24"/>
        </w:rPr>
        <w:t xml:space="preserve"> (</w:t>
      </w:r>
      <w:r w:rsidR="009D0FD2" w:rsidRPr="009D0FD2">
        <w:rPr>
          <w:rFonts w:ascii="Times New Roman" w:hAnsi="Times New Roman" w:cs="Times New Roman"/>
          <w:i/>
          <w:sz w:val="24"/>
          <w:szCs w:val="24"/>
        </w:rPr>
        <w:t>Discorso all’Università Roma Tre</w:t>
      </w:r>
      <w:r w:rsidR="009D0FD2">
        <w:rPr>
          <w:rFonts w:ascii="Times New Roman" w:hAnsi="Times New Roman" w:cs="Times New Roman"/>
          <w:sz w:val="24"/>
          <w:szCs w:val="24"/>
        </w:rPr>
        <w:t>, 17 febbraio 2017)</w:t>
      </w:r>
      <w:r w:rsidR="000F721B" w:rsidRPr="000F721B">
        <w:rPr>
          <w:rFonts w:ascii="Times New Roman" w:hAnsi="Times New Roman" w:cs="Times New Roman"/>
          <w:sz w:val="24"/>
          <w:szCs w:val="24"/>
        </w:rPr>
        <w:t>.</w:t>
      </w:r>
    </w:p>
    <w:p w:rsidR="00B0070D" w:rsidRDefault="00B0070D" w:rsidP="000F721B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molti i punti del “Manifesto” che oggi firmiamo in cui questa visione si traduce in progettualità e azione. Ad esempio, là dove si parla dell’Università come comunità di studio, di ricerca e di vita; della necessità di un nuovo umanesimo per il nostro tempo; di promozione di una cultura del dialogo e della libertà, due parole che racchiudono l’essenza stessa della vita accademica.</w:t>
      </w:r>
    </w:p>
    <w:p w:rsidR="00E97063" w:rsidRDefault="00A1277D" w:rsidP="00663763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a voler dire a tutti che crediamo nell’Università e nel suo futuro, oggi attestiamo anche il desiderio di intensificare le 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sinergie e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AB6244" w:rsidRPr="00663763">
        <w:rPr>
          <w:rFonts w:ascii="Times New Roman" w:hAnsi="Times New Roman" w:cs="Times New Roman"/>
          <w:sz w:val="24"/>
          <w:szCs w:val="24"/>
        </w:rPr>
        <w:t>occasioni di scamb</w:t>
      </w:r>
      <w:r>
        <w:rPr>
          <w:rFonts w:ascii="Times New Roman" w:hAnsi="Times New Roman" w:cs="Times New Roman"/>
          <w:sz w:val="24"/>
          <w:szCs w:val="24"/>
        </w:rPr>
        <w:t xml:space="preserve">io, confronto, collaborazione, sia a livello nazionale che nelle Diocesi e negli Atenei. 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La Chiesa </w:t>
      </w:r>
      <w:r>
        <w:rPr>
          <w:rFonts w:ascii="Times New Roman" w:hAnsi="Times New Roman" w:cs="Times New Roman"/>
          <w:sz w:val="24"/>
          <w:szCs w:val="24"/>
        </w:rPr>
        <w:t>italiana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 ha un'azione molto articolata</w:t>
      </w:r>
      <w:r>
        <w:rPr>
          <w:rFonts w:ascii="Times New Roman" w:hAnsi="Times New Roman" w:cs="Times New Roman"/>
          <w:sz w:val="24"/>
          <w:szCs w:val="24"/>
        </w:rPr>
        <w:t xml:space="preserve"> verso il mondo universitario, espressa negli Uffici e Centri di pastorale universitaria, nelle Cappellanie universitarie, nei Collegi e nelle Residenze di ispirazione cristiana, nelle Associazioni e Movimenti ecclesiali di studenti e </w:t>
      </w:r>
      <w:r w:rsidR="00D1021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docenti. Vi sono poi le istituzioni formative promosse dalla Chiesa, specialmente per lo studio delle Scienze Religiose e della Teologia.</w:t>
      </w:r>
      <w:r w:rsidR="00A3274F">
        <w:rPr>
          <w:rFonts w:ascii="Times New Roman" w:hAnsi="Times New Roman" w:cs="Times New Roman"/>
          <w:sz w:val="24"/>
          <w:szCs w:val="24"/>
        </w:rPr>
        <w:t xml:space="preserve"> È un mondo davvero vasto e vivace, che desidera mettersi a servizio, non chiudersi in </w:t>
      </w:r>
      <w:proofErr w:type="gramStart"/>
      <w:r w:rsidR="00A3274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A3274F">
        <w:rPr>
          <w:rFonts w:ascii="Times New Roman" w:hAnsi="Times New Roman" w:cs="Times New Roman"/>
          <w:sz w:val="24"/>
          <w:szCs w:val="24"/>
        </w:rPr>
        <w:t xml:space="preserve"> stesso, valorizzare ogni espressione educativa, culturale e scientifica.</w:t>
      </w:r>
      <w:r w:rsidR="00F36934">
        <w:rPr>
          <w:rFonts w:ascii="Times New Roman" w:hAnsi="Times New Roman" w:cs="Times New Roman"/>
          <w:sz w:val="24"/>
          <w:szCs w:val="24"/>
        </w:rPr>
        <w:t xml:space="preserve"> Da oggi abbiamo una spinta in più in queste direzioni.</w:t>
      </w:r>
    </w:p>
    <w:p w:rsidR="007C0382" w:rsidRDefault="001856A7" w:rsidP="00663763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2979FA" w:rsidRPr="00663763">
        <w:rPr>
          <w:rFonts w:ascii="Times New Roman" w:hAnsi="Times New Roman" w:cs="Times New Roman"/>
          <w:sz w:val="24"/>
          <w:szCs w:val="24"/>
        </w:rPr>
        <w:t>oglio concludere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 </w:t>
      </w:r>
      <w:r w:rsidR="002979FA" w:rsidRPr="00663763">
        <w:rPr>
          <w:rFonts w:ascii="Times New Roman" w:hAnsi="Times New Roman" w:cs="Times New Roman"/>
          <w:sz w:val="24"/>
          <w:szCs w:val="24"/>
        </w:rPr>
        <w:t>facendo mie a</w:t>
      </w:r>
      <w:r w:rsidR="00AB6244" w:rsidRPr="00663763">
        <w:rPr>
          <w:rFonts w:ascii="Times New Roman" w:hAnsi="Times New Roman" w:cs="Times New Roman"/>
          <w:sz w:val="24"/>
          <w:szCs w:val="24"/>
        </w:rPr>
        <w:t>lcune parole di papa Francesco, che nell</w:t>
      </w:r>
      <w:r w:rsidR="004D6389" w:rsidRPr="00663763">
        <w:rPr>
          <w:rFonts w:ascii="Times New Roman" w:hAnsi="Times New Roman" w:cs="Times New Roman"/>
          <w:sz w:val="24"/>
          <w:szCs w:val="24"/>
        </w:rPr>
        <w:t xml:space="preserve">a recente </w:t>
      </w:r>
      <w:r w:rsidR="00AB6244" w:rsidRPr="00663763">
        <w:rPr>
          <w:rFonts w:ascii="Times New Roman" w:hAnsi="Times New Roman" w:cs="Times New Roman"/>
          <w:sz w:val="24"/>
          <w:szCs w:val="24"/>
        </w:rPr>
        <w:t>esortazione</w:t>
      </w:r>
      <w:r w:rsidR="004D6389" w:rsidRPr="00663763">
        <w:rPr>
          <w:rFonts w:ascii="Times New Roman" w:hAnsi="Times New Roman" w:cs="Times New Roman"/>
          <w:sz w:val="24"/>
          <w:szCs w:val="24"/>
        </w:rPr>
        <w:t xml:space="preserve"> apostolica</w:t>
      </w:r>
      <w:r w:rsidR="00AB6244" w:rsidRPr="00663763">
        <w:rPr>
          <w:rFonts w:ascii="Times New Roman" w:hAnsi="Times New Roman" w:cs="Times New Roman"/>
          <w:sz w:val="24"/>
          <w:szCs w:val="24"/>
        </w:rPr>
        <w:t xml:space="preserve"> </w:t>
      </w:r>
      <w:r w:rsidR="004D6389" w:rsidRPr="006637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D6389" w:rsidRPr="00663763">
        <w:rPr>
          <w:rFonts w:ascii="Times New Roman" w:hAnsi="Times New Roman" w:cs="Times New Roman"/>
          <w:sz w:val="24"/>
          <w:szCs w:val="24"/>
        </w:rPr>
        <w:t>Christus</w:t>
      </w:r>
      <w:proofErr w:type="spellEnd"/>
      <w:r w:rsidR="004D6389" w:rsidRPr="0066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389" w:rsidRPr="00663763">
        <w:rPr>
          <w:rFonts w:ascii="Times New Roman" w:hAnsi="Times New Roman" w:cs="Times New Roman"/>
          <w:sz w:val="24"/>
          <w:szCs w:val="24"/>
        </w:rPr>
        <w:t>Vivit</w:t>
      </w:r>
      <w:proofErr w:type="spellEnd"/>
      <w:r w:rsidR="004D6389" w:rsidRPr="006637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che raccoglie i frutti del Sinodo sui giovani,</w:t>
      </w:r>
      <w:r w:rsidR="004D6389" w:rsidRPr="00663763">
        <w:rPr>
          <w:rFonts w:ascii="Times New Roman" w:hAnsi="Times New Roman" w:cs="Times New Roman"/>
          <w:sz w:val="24"/>
          <w:szCs w:val="24"/>
        </w:rPr>
        <w:t xml:space="preserve"> </w:t>
      </w:r>
      <w:r w:rsidR="007C0382">
        <w:rPr>
          <w:rFonts w:ascii="Times New Roman" w:hAnsi="Times New Roman" w:cs="Times New Roman"/>
          <w:sz w:val="24"/>
          <w:szCs w:val="24"/>
        </w:rPr>
        <w:t>afferma: “N</w:t>
      </w:r>
      <w:r w:rsidR="007C0382" w:rsidRPr="007C0382">
        <w:rPr>
          <w:rFonts w:ascii="Times New Roman" w:eastAsia="Times New Roman" w:hAnsi="Times New Roman" w:cs="Times New Roman"/>
          <w:sz w:val="24"/>
        </w:rPr>
        <w:t>on possiamo separare la formazione spirituale dalla formazione culturale. La Chiesa ha sempre voluto sviluppare per i giovani spazi per la migliore cultura. Non deve rinunciarvi, perc</w:t>
      </w:r>
      <w:r w:rsidR="007C0382">
        <w:rPr>
          <w:rFonts w:ascii="Times New Roman" w:eastAsia="Times New Roman" w:hAnsi="Times New Roman" w:cs="Times New Roman"/>
          <w:sz w:val="24"/>
        </w:rPr>
        <w:t xml:space="preserve">hé i giovani ne hanno diritto. </w:t>
      </w:r>
      <w:r w:rsidR="007C0382" w:rsidRPr="007C0382">
        <w:rPr>
          <w:rFonts w:ascii="Times New Roman" w:eastAsia="Times New Roman" w:hAnsi="Times New Roman" w:cs="Times New Roman"/>
          <w:sz w:val="24"/>
        </w:rPr>
        <w:t xml:space="preserve">Oggi specialmente, diritto alla cultura significa tutelare la sapienza, cioè un sapere </w:t>
      </w:r>
      <w:r w:rsidR="007C0382">
        <w:rPr>
          <w:rFonts w:ascii="Times New Roman" w:eastAsia="Times New Roman" w:hAnsi="Times New Roman" w:cs="Times New Roman"/>
          <w:sz w:val="24"/>
        </w:rPr>
        <w:t>umano e umanizzante...</w:t>
      </w:r>
      <w:r w:rsidR="005F5A4A">
        <w:rPr>
          <w:rFonts w:ascii="Times New Roman" w:eastAsia="Times New Roman" w:hAnsi="Times New Roman" w:cs="Times New Roman"/>
          <w:sz w:val="24"/>
        </w:rPr>
        <w:t xml:space="preserve"> </w:t>
      </w:r>
      <w:r w:rsidR="007C0382">
        <w:rPr>
          <w:rFonts w:ascii="Times New Roman" w:eastAsia="Times New Roman" w:hAnsi="Times New Roman" w:cs="Times New Roman"/>
          <w:sz w:val="24"/>
        </w:rPr>
        <w:t>L</w:t>
      </w:r>
      <w:r w:rsidR="007C0382" w:rsidRPr="007C0382">
        <w:rPr>
          <w:rFonts w:ascii="Times New Roman" w:eastAsia="Times New Roman" w:hAnsi="Times New Roman" w:cs="Times New Roman"/>
          <w:sz w:val="24"/>
        </w:rPr>
        <w:t>o studio serve a porsi domande, a non farsi anestetizzare dalla banalità, a cercare senso nella vita.</w:t>
      </w:r>
      <w:r w:rsidR="00FF6748">
        <w:rPr>
          <w:rFonts w:ascii="Times New Roman" w:eastAsia="Times New Roman" w:hAnsi="Times New Roman" w:cs="Times New Roman"/>
          <w:sz w:val="24"/>
        </w:rPr>
        <w:t>.</w:t>
      </w:r>
      <w:r w:rsidR="007C0382" w:rsidRPr="007C0382">
        <w:rPr>
          <w:rFonts w:ascii="Times New Roman" w:eastAsia="Times New Roman" w:hAnsi="Times New Roman" w:cs="Times New Roman"/>
          <w:sz w:val="24"/>
        </w:rPr>
        <w:t>. Ecco il vostro grande compito: rispondere ai ritornelli paralizzanti del consumismo culturale con scelte dinamiche e forti, con la ricerca, la conoscenza e la condivisione</w:t>
      </w:r>
      <w:r w:rsidR="00FF6748">
        <w:rPr>
          <w:rFonts w:ascii="Times New Roman" w:eastAsia="Times New Roman" w:hAnsi="Times New Roman" w:cs="Times New Roman"/>
          <w:sz w:val="24"/>
        </w:rPr>
        <w:t>” (n. 223).</w:t>
      </w:r>
    </w:p>
    <w:p w:rsidR="00FF6748" w:rsidRDefault="00FF6748" w:rsidP="00663763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 attende dunque un compito affascinante e impegnativo. Insieme possiamo fare molto.</w:t>
      </w:r>
    </w:p>
    <w:p w:rsidR="00FF6748" w:rsidRDefault="00FF6748" w:rsidP="00663763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Grazie.</w:t>
      </w:r>
    </w:p>
    <w:p w:rsidR="00E97063" w:rsidRPr="00663763" w:rsidRDefault="00E97063" w:rsidP="00663763">
      <w:pPr>
        <w:pStyle w:val="Corp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7063" w:rsidRPr="00663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FD" w:rsidRDefault="003628FD">
      <w:r>
        <w:separator/>
      </w:r>
    </w:p>
  </w:endnote>
  <w:endnote w:type="continuationSeparator" w:id="0">
    <w:p w:rsidR="003628FD" w:rsidRDefault="0036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38" w:rsidRDefault="00534F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3" w:rsidRDefault="00E970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38" w:rsidRDefault="00534F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FD" w:rsidRDefault="003628FD">
      <w:r>
        <w:separator/>
      </w:r>
    </w:p>
  </w:footnote>
  <w:footnote w:type="continuationSeparator" w:id="0">
    <w:p w:rsidR="003628FD" w:rsidRDefault="0036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38" w:rsidRDefault="00534F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63" w:rsidRDefault="00E970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38" w:rsidRDefault="00534F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63"/>
    <w:rsid w:val="000F721B"/>
    <w:rsid w:val="001856A7"/>
    <w:rsid w:val="00244AA6"/>
    <w:rsid w:val="002979FA"/>
    <w:rsid w:val="002A28FC"/>
    <w:rsid w:val="003628FD"/>
    <w:rsid w:val="004D6389"/>
    <w:rsid w:val="00534F38"/>
    <w:rsid w:val="005A7F73"/>
    <w:rsid w:val="005F5A4A"/>
    <w:rsid w:val="00663763"/>
    <w:rsid w:val="00757317"/>
    <w:rsid w:val="007C0382"/>
    <w:rsid w:val="007F1852"/>
    <w:rsid w:val="00936910"/>
    <w:rsid w:val="009D0FD2"/>
    <w:rsid w:val="00A1277D"/>
    <w:rsid w:val="00A3274F"/>
    <w:rsid w:val="00AB6244"/>
    <w:rsid w:val="00B0070D"/>
    <w:rsid w:val="00C01F01"/>
    <w:rsid w:val="00D10210"/>
    <w:rsid w:val="00E97063"/>
    <w:rsid w:val="00F278EE"/>
    <w:rsid w:val="00F3693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34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F3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4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2019-05-16T08:49:00Z</dcterms:created>
  <dcterms:modified xsi:type="dcterms:W3CDTF">2019-05-16T08:49:00Z</dcterms:modified>
</cp:coreProperties>
</file>